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湖南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新闻奖参评作品推荐表</w:t>
      </w: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tbl>
      <w:tblPr>
        <w:tblStyle w:val="2"/>
        <w:tblW w:w="96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523"/>
        <w:gridCol w:w="1049"/>
        <w:gridCol w:w="278"/>
        <w:gridCol w:w="577"/>
        <w:gridCol w:w="560"/>
        <w:gridCol w:w="796"/>
        <w:gridCol w:w="3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exact"/>
          <w:jc w:val="center"/>
        </w:trPr>
        <w:tc>
          <w:tcPr>
            <w:tcW w:w="1557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作品标题</w:t>
            </w:r>
          </w:p>
        </w:tc>
        <w:tc>
          <w:tcPr>
            <w:tcW w:w="3427" w:type="dxa"/>
            <w:gridSpan w:val="4"/>
            <w:vMerge w:val="restart"/>
            <w:vAlign w:val="center"/>
          </w:tcPr>
          <w:p>
            <w:pPr>
              <w:spacing w:line="26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省委书记、省人大常委会主任张庆伟宣布首届湖南旅游发展大会开幕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参评项目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消息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1557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427" w:type="dxa"/>
            <w:gridSpan w:val="4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体裁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Hans"/>
              </w:rPr>
              <w:t>新媒体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消息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1557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427" w:type="dxa"/>
            <w:gridSpan w:val="4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语种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作  者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（主创人员）</w:t>
            </w:r>
          </w:p>
        </w:tc>
        <w:tc>
          <w:tcPr>
            <w:tcW w:w="257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孙俪 胡恺 万佶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编辑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/>
                <w:color w:val="000000"/>
                <w:w w:val="95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万佶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原创单位</w:t>
            </w:r>
          </w:p>
        </w:tc>
        <w:tc>
          <w:tcPr>
            <w:tcW w:w="257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张家界市广播电视台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刊播单位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张家界市广播电视台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" w:hRule="exact"/>
          <w:jc w:val="center"/>
        </w:trPr>
        <w:tc>
          <w:tcPr>
            <w:tcW w:w="1557" w:type="dxa"/>
            <w:vAlign w:val="center"/>
          </w:tcPr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刊播版面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(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名称和版次)</w:t>
            </w:r>
          </w:p>
        </w:tc>
        <w:tc>
          <w:tcPr>
            <w:tcW w:w="25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1"/>
                <w:szCs w:val="21"/>
                <w:lang w:val="en-US" w:eastAsia="zh-CN"/>
              </w:rPr>
              <w:t>智慧张家界客户端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刊播日期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exact"/>
          <w:jc w:val="center"/>
        </w:trPr>
        <w:tc>
          <w:tcPr>
            <w:tcW w:w="3080" w:type="dxa"/>
            <w:gridSpan w:val="2"/>
            <w:vAlign w:val="center"/>
          </w:tcPr>
          <w:p>
            <w:pPr>
              <w:spacing w:line="340" w:lineRule="exact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新媒体作品填报网址</w:t>
            </w:r>
          </w:p>
        </w:tc>
        <w:tc>
          <w:tcPr>
            <w:tcW w:w="6544" w:type="dxa"/>
            <w:gridSpan w:val="6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http://share1.zjjrtv.com/?_hgOutLink=vod/newsDetail&amp;id=214068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5" w:hRule="atLeast"/>
          <w:jc w:val="center"/>
        </w:trPr>
        <w:tc>
          <w:tcPr>
            <w:tcW w:w="1557" w:type="dxa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品编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简过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介程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06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2022年11月19日，首届湖南旅游发展大会在张家界开幕，这是全球发展倡议下中国高质量发展进程中的湖南行动，也是张家界建市以来，承办的规格最高、影响最大、动员最广、受益最好、成效明显的一次盛会。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ascii="仿宋" w:hAnsi="仿宋" w:eastAsia="仿宋"/>
                <w:color w:val="000000"/>
                <w:w w:val="95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围绕开幕活动，张家界市广播电视台新媒体中心提前策划，制定报道方案，选定以现场短视频轰炸式报道发布，记者拍摄现场，第一时间将画面传回，编辑通过剪辑短视频迅速发布，短平快。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2" w:hRule="exact"/>
          <w:jc w:val="center"/>
        </w:trPr>
        <w:tc>
          <w:tcPr>
            <w:tcW w:w="1557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效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果</w:t>
            </w:r>
          </w:p>
        </w:tc>
        <w:tc>
          <w:tcPr>
            <w:tcW w:w="8067" w:type="dxa"/>
            <w:gridSpan w:val="7"/>
            <w:vAlign w:val="center"/>
          </w:tcPr>
          <w:p>
            <w:pPr>
              <w:ind w:leftChars="100"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该作品第一时间发布至各个新媒体平台，得到了广大网友的广泛关注，中央、省级媒体也相继转发。</w:t>
            </w: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0" w:hRule="exact"/>
          <w:jc w:val="center"/>
        </w:trPr>
        <w:tc>
          <w:tcPr>
            <w:tcW w:w="1557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初推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评荐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评理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语由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067" w:type="dxa"/>
            <w:gridSpan w:val="7"/>
            <w:vAlign w:val="center"/>
          </w:tcPr>
          <w:p>
            <w:pPr>
              <w:ind w:leftChars="100" w:firstLine="420" w:firstLineChars="200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此短视频紧贴时事热点，画面拍摄精美，直击现场，发稿迅速及时，故予以推荐。</w:t>
            </w:r>
          </w:p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pacing w:val="-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                     </w:t>
            </w:r>
          </w:p>
          <w:p>
            <w:pPr>
              <w:spacing w:line="360" w:lineRule="exact"/>
              <w:ind w:leftChars="160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>签名：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（盖单位公章）</w:t>
            </w:r>
          </w:p>
          <w:p>
            <w:pPr>
              <w:ind w:leftChars="1600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华文中宋" w:hAnsi="华文中宋" w:eastAsia="华文中宋"/>
                <w:color w:val="000000"/>
                <w:sz w:val="28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日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557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联系人</w:t>
            </w:r>
          </w:p>
          <w:p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lang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lang w:eastAsia="zh-CN"/>
              </w:rPr>
              <w:t>（作者）</w:t>
            </w:r>
          </w:p>
        </w:tc>
        <w:tc>
          <w:tcPr>
            <w:tcW w:w="28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560"/>
              <w:jc w:val="center"/>
              <w:rPr>
                <w:rFonts w:hint="default" w:ascii="华文中宋" w:hAnsi="华文中宋" w:eastAsia="华文中宋"/>
                <w:color w:val="000000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孙俪</w:t>
            </w:r>
          </w:p>
        </w:tc>
        <w:tc>
          <w:tcPr>
            <w:tcW w:w="11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手机</w:t>
            </w:r>
          </w:p>
        </w:tc>
        <w:tc>
          <w:tcPr>
            <w:tcW w:w="40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firstLine="560"/>
              <w:jc w:val="center"/>
              <w:rPr>
                <w:rFonts w:hint="default" w:ascii="华文中宋" w:hAnsi="华文中宋" w:eastAsia="华文中宋"/>
                <w:color w:val="000000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18674473288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1485265</wp:posOffset>
            </wp:positionH>
            <wp:positionV relativeFrom="page">
              <wp:posOffset>3600450</wp:posOffset>
            </wp:positionV>
            <wp:extent cx="2305050" cy="2305050"/>
            <wp:effectExtent l="0" t="0" r="0" b="0"/>
            <wp:wrapSquare wrapText="bothSides"/>
            <wp:docPr id="3" name="图片 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ODQzYWVlNzNiZTlmYjllYjA5ODE2ZmMxZjM5NmYifQ=="/>
  </w:docVars>
  <w:rsids>
    <w:rsidRoot w:val="40360342"/>
    <w:rsid w:val="00C621A8"/>
    <w:rsid w:val="020E364B"/>
    <w:rsid w:val="0AC459AA"/>
    <w:rsid w:val="0D4C0445"/>
    <w:rsid w:val="10093E5F"/>
    <w:rsid w:val="107F0B8D"/>
    <w:rsid w:val="10B06913"/>
    <w:rsid w:val="13D44784"/>
    <w:rsid w:val="14AD3748"/>
    <w:rsid w:val="162E461F"/>
    <w:rsid w:val="163836F0"/>
    <w:rsid w:val="19267830"/>
    <w:rsid w:val="1AEE3D4E"/>
    <w:rsid w:val="1B8B6070"/>
    <w:rsid w:val="1BF956CF"/>
    <w:rsid w:val="1D4666F2"/>
    <w:rsid w:val="201E60AA"/>
    <w:rsid w:val="24692F5E"/>
    <w:rsid w:val="259A3A7F"/>
    <w:rsid w:val="2D202ABC"/>
    <w:rsid w:val="300C7328"/>
    <w:rsid w:val="34CA77B1"/>
    <w:rsid w:val="36D80F63"/>
    <w:rsid w:val="37D7646D"/>
    <w:rsid w:val="3C8B5A78"/>
    <w:rsid w:val="40360342"/>
    <w:rsid w:val="41E33C60"/>
    <w:rsid w:val="4468409B"/>
    <w:rsid w:val="4A442959"/>
    <w:rsid w:val="4B983D0E"/>
    <w:rsid w:val="4C0D0B95"/>
    <w:rsid w:val="4CBC2F87"/>
    <w:rsid w:val="4DC7002F"/>
    <w:rsid w:val="504D156B"/>
    <w:rsid w:val="5CF745D6"/>
    <w:rsid w:val="5EF85E29"/>
    <w:rsid w:val="608B4D11"/>
    <w:rsid w:val="634467FD"/>
    <w:rsid w:val="68A632BD"/>
    <w:rsid w:val="6B090241"/>
    <w:rsid w:val="6C564DA0"/>
    <w:rsid w:val="6EFA1C35"/>
    <w:rsid w:val="6F7A7103"/>
    <w:rsid w:val="6FA75111"/>
    <w:rsid w:val="70A6334B"/>
    <w:rsid w:val="73B54BAD"/>
    <w:rsid w:val="75514D93"/>
    <w:rsid w:val="7553467E"/>
    <w:rsid w:val="774F5310"/>
    <w:rsid w:val="7A020420"/>
    <w:rsid w:val="7A710D75"/>
    <w:rsid w:val="7C8E153F"/>
    <w:rsid w:val="7F5B4220"/>
    <w:rsid w:val="CFE23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528</Characters>
  <Lines>0</Lines>
  <Paragraphs>0</Paragraphs>
  <TotalTime>1</TotalTime>
  <ScaleCrop>false</ScaleCrop>
  <LinksUpToDate>false</LinksUpToDate>
  <CharactersWithSpaces>568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2023-03-11T03:08:00Z</dcterms:created>
  <dc:creator>I'm  black</dc:creator>
  <cp:lastModifiedBy>Administrator</cp:lastModifiedBy>
  <dcterms:modified xsi:type="dcterms:W3CDTF">2023-03-21T09:00:42Z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71DD0944F0231583BDCD13647CD5AADA</vt:lpwstr>
  </property>
</Properties>
</file>